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F1" w:rsidRDefault="008319F1" w:rsidP="009A2C30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0B0A1B4" wp14:editId="53384956">
            <wp:simplePos x="0" y="0"/>
            <wp:positionH relativeFrom="column">
              <wp:posOffset>-419100</wp:posOffset>
            </wp:positionH>
            <wp:positionV relativeFrom="paragraph">
              <wp:posOffset>-363220</wp:posOffset>
            </wp:positionV>
            <wp:extent cx="1678940" cy="657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ure_nl_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A29121A" wp14:editId="04A825EC">
            <wp:simplePos x="0" y="0"/>
            <wp:positionH relativeFrom="column">
              <wp:posOffset>5191125</wp:posOffset>
            </wp:positionH>
            <wp:positionV relativeFrom="paragraph">
              <wp:posOffset>-429895</wp:posOffset>
            </wp:positionV>
            <wp:extent cx="914400" cy="914400"/>
            <wp:effectExtent l="0" t="0" r="0" b="0"/>
            <wp:wrapNone/>
            <wp:docPr id="3" name="Picture 3" descr="Image result for logintole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gintolear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9F1" w:rsidRDefault="008319F1" w:rsidP="009A2C30">
      <w:pPr>
        <w:spacing w:after="0"/>
        <w:jc w:val="center"/>
        <w:rPr>
          <w:b/>
          <w:sz w:val="32"/>
          <w:szCs w:val="32"/>
        </w:rPr>
      </w:pPr>
    </w:p>
    <w:p w:rsidR="002217E0" w:rsidRDefault="002217E0" w:rsidP="009A2C30">
      <w:pPr>
        <w:spacing w:after="0"/>
        <w:jc w:val="center"/>
        <w:rPr>
          <w:b/>
          <w:sz w:val="32"/>
          <w:szCs w:val="32"/>
        </w:rPr>
      </w:pPr>
    </w:p>
    <w:p w:rsidR="001F7A9B" w:rsidRPr="009A2C30" w:rsidRDefault="009A2C30" w:rsidP="009A2C30">
      <w:pPr>
        <w:spacing w:after="0"/>
        <w:jc w:val="center"/>
        <w:rPr>
          <w:b/>
          <w:sz w:val="32"/>
          <w:szCs w:val="32"/>
        </w:rPr>
      </w:pPr>
      <w:proofErr w:type="spellStart"/>
      <w:r w:rsidRPr="009A2C30">
        <w:rPr>
          <w:b/>
          <w:sz w:val="32"/>
          <w:szCs w:val="32"/>
        </w:rPr>
        <w:t>LogintoLea</w:t>
      </w:r>
      <w:r w:rsidR="00B27DE4">
        <w:rPr>
          <w:b/>
          <w:sz w:val="32"/>
          <w:szCs w:val="32"/>
        </w:rPr>
        <w:t>r</w:t>
      </w:r>
      <w:r w:rsidR="00AA27A5">
        <w:rPr>
          <w:b/>
          <w:sz w:val="32"/>
          <w:szCs w:val="32"/>
        </w:rPr>
        <w:t>n</w:t>
      </w:r>
      <w:proofErr w:type="spellEnd"/>
      <w:r w:rsidR="00AA27A5">
        <w:rPr>
          <w:b/>
          <w:sz w:val="32"/>
          <w:szCs w:val="32"/>
        </w:rPr>
        <w:t xml:space="preserve"> Course Charges 2020/21</w:t>
      </w:r>
    </w:p>
    <w:p w:rsidR="009A2C30" w:rsidRDefault="009A2C30" w:rsidP="009A2C30">
      <w:pPr>
        <w:spacing w:after="0"/>
      </w:pPr>
    </w:p>
    <w:p w:rsidR="009A2C30" w:rsidRDefault="00AA27A5" w:rsidP="009A2C30">
      <w:pPr>
        <w:spacing w:after="0"/>
      </w:pPr>
      <w:r>
        <w:t>From 1st April 2020</w:t>
      </w:r>
      <w:r w:rsidR="002217E0" w:rsidRPr="002217E0">
        <w:t xml:space="preserve"> the following charges will apply:</w:t>
      </w:r>
    </w:p>
    <w:p w:rsidR="008319F1" w:rsidRDefault="008319F1" w:rsidP="009A2C3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8319F1" w:rsidTr="008319F1">
        <w:tc>
          <w:tcPr>
            <w:tcW w:w="6516" w:type="dxa"/>
            <w:shd w:val="clear" w:color="auto" w:fill="DDD9C3" w:themeFill="background2" w:themeFillShade="E6"/>
          </w:tcPr>
          <w:p w:rsidR="008319F1" w:rsidRDefault="008319F1" w:rsidP="008319F1">
            <w:pPr>
              <w:jc w:val="center"/>
            </w:pPr>
            <w:r w:rsidRPr="008319F1">
              <w:t>ECDL</w:t>
            </w:r>
          </w:p>
        </w:tc>
        <w:tc>
          <w:tcPr>
            <w:tcW w:w="2500" w:type="dxa"/>
            <w:shd w:val="clear" w:color="auto" w:fill="DDD9C3" w:themeFill="background2" w:themeFillShade="E6"/>
          </w:tcPr>
          <w:p w:rsidR="008319F1" w:rsidRDefault="008319F1" w:rsidP="008319F1">
            <w:pPr>
              <w:jc w:val="center"/>
            </w:pPr>
            <w:r>
              <w:t>Charge</w:t>
            </w:r>
          </w:p>
        </w:tc>
      </w:tr>
      <w:tr w:rsidR="008319F1" w:rsidTr="008319F1">
        <w:tc>
          <w:tcPr>
            <w:tcW w:w="6516" w:type="dxa"/>
          </w:tcPr>
          <w:p w:rsidR="008319F1" w:rsidRDefault="008319F1" w:rsidP="009A2C30">
            <w:r w:rsidRPr="008319F1">
              <w:t>Costs year 1:</w:t>
            </w:r>
          </w:p>
        </w:tc>
        <w:tc>
          <w:tcPr>
            <w:tcW w:w="2500" w:type="dxa"/>
          </w:tcPr>
          <w:p w:rsidR="008319F1" w:rsidRDefault="008319F1" w:rsidP="009A2C30"/>
        </w:tc>
      </w:tr>
      <w:tr w:rsidR="008319F1" w:rsidTr="008319F1">
        <w:tc>
          <w:tcPr>
            <w:tcW w:w="6516" w:type="dxa"/>
          </w:tcPr>
          <w:p w:rsidR="008319F1" w:rsidRPr="004A68F2" w:rsidRDefault="008319F1" w:rsidP="008319F1">
            <w:r w:rsidRPr="004A68F2">
              <w:t>ECDL per module</w:t>
            </w:r>
          </w:p>
        </w:tc>
        <w:tc>
          <w:tcPr>
            <w:tcW w:w="2500" w:type="dxa"/>
          </w:tcPr>
          <w:p w:rsidR="008319F1" w:rsidRPr="004A68F2" w:rsidRDefault="00AA27A5" w:rsidP="008319F1">
            <w:pPr>
              <w:jc w:val="center"/>
            </w:pPr>
            <w:r>
              <w:t>£60</w:t>
            </w:r>
          </w:p>
        </w:tc>
      </w:tr>
      <w:tr w:rsidR="008319F1" w:rsidTr="008319F1">
        <w:tc>
          <w:tcPr>
            <w:tcW w:w="6516" w:type="dxa"/>
          </w:tcPr>
          <w:p w:rsidR="008319F1" w:rsidRDefault="00C671A6" w:rsidP="009A2C30">
            <w:r>
              <w:t>ECDL</w:t>
            </w:r>
            <w:r w:rsidR="008319F1" w:rsidRPr="008319F1">
              <w:t xml:space="preserve"> (all 7 modules)</w:t>
            </w:r>
            <w:r w:rsidR="008319F1" w:rsidRPr="008319F1">
              <w:tab/>
            </w:r>
          </w:p>
        </w:tc>
        <w:tc>
          <w:tcPr>
            <w:tcW w:w="2500" w:type="dxa"/>
          </w:tcPr>
          <w:p w:rsidR="008319F1" w:rsidRDefault="008319F1" w:rsidP="008319F1">
            <w:pPr>
              <w:jc w:val="center"/>
            </w:pPr>
            <w:r>
              <w:t>£200</w:t>
            </w:r>
          </w:p>
        </w:tc>
      </w:tr>
      <w:tr w:rsidR="008319F1" w:rsidTr="008319F1">
        <w:tc>
          <w:tcPr>
            <w:tcW w:w="6516" w:type="dxa"/>
          </w:tcPr>
          <w:p w:rsidR="008319F1" w:rsidRDefault="008319F1" w:rsidP="009A2C30">
            <w:r w:rsidRPr="008319F1">
              <w:t>ECDL Essentials (3 modules)</w:t>
            </w:r>
          </w:p>
        </w:tc>
        <w:tc>
          <w:tcPr>
            <w:tcW w:w="2500" w:type="dxa"/>
          </w:tcPr>
          <w:p w:rsidR="008319F1" w:rsidRDefault="00AA27A5" w:rsidP="008319F1">
            <w:pPr>
              <w:jc w:val="center"/>
            </w:pPr>
            <w:r>
              <w:t>£115</w:t>
            </w:r>
          </w:p>
        </w:tc>
      </w:tr>
      <w:tr w:rsidR="008319F1" w:rsidTr="008319F1">
        <w:tc>
          <w:tcPr>
            <w:tcW w:w="6516" w:type="dxa"/>
          </w:tcPr>
          <w:p w:rsidR="008319F1" w:rsidRDefault="00C671A6" w:rsidP="009A2C30">
            <w:r>
              <w:t>ECDL E</w:t>
            </w:r>
            <w:r w:rsidR="008319F1" w:rsidRPr="008319F1">
              <w:t>xtra (4 modules)</w:t>
            </w:r>
            <w:r w:rsidR="008319F1" w:rsidRPr="008319F1">
              <w:tab/>
            </w:r>
          </w:p>
        </w:tc>
        <w:tc>
          <w:tcPr>
            <w:tcW w:w="2500" w:type="dxa"/>
          </w:tcPr>
          <w:p w:rsidR="008319F1" w:rsidRDefault="00AA27A5" w:rsidP="008319F1">
            <w:pPr>
              <w:jc w:val="center"/>
            </w:pPr>
            <w:r>
              <w:t>£175</w:t>
            </w:r>
          </w:p>
        </w:tc>
      </w:tr>
      <w:tr w:rsidR="008319F1" w:rsidTr="00676315">
        <w:tc>
          <w:tcPr>
            <w:tcW w:w="9016" w:type="dxa"/>
            <w:gridSpan w:val="2"/>
          </w:tcPr>
          <w:p w:rsidR="008319F1" w:rsidRDefault="008319F1" w:rsidP="009A2C30">
            <w:r w:rsidRPr="008319F1">
              <w:t>If a candidate completes the course beyond 1 year there is a surcharge of £39 per year up to a total of 3 years. The course costs include all course materials and staff support. For customers only wishing to complete the test the charge is £52 per module.</w:t>
            </w:r>
            <w:r>
              <w:t xml:space="preserve"> </w:t>
            </w:r>
            <w:r w:rsidRPr="008319F1">
              <w:t>ITA funding can be used to meet these costs.</w:t>
            </w:r>
          </w:p>
        </w:tc>
      </w:tr>
      <w:tr w:rsidR="008319F1" w:rsidTr="008319F1">
        <w:tc>
          <w:tcPr>
            <w:tcW w:w="6516" w:type="dxa"/>
          </w:tcPr>
          <w:p w:rsidR="008319F1" w:rsidRDefault="00AA27A5" w:rsidP="009A2C30">
            <w:r>
              <w:t>Replacement certificate charge</w:t>
            </w:r>
          </w:p>
        </w:tc>
        <w:tc>
          <w:tcPr>
            <w:tcW w:w="2500" w:type="dxa"/>
          </w:tcPr>
          <w:p w:rsidR="008319F1" w:rsidRDefault="00AA27A5" w:rsidP="008319F1">
            <w:pPr>
              <w:jc w:val="center"/>
            </w:pPr>
            <w:r>
              <w:t>£20</w:t>
            </w:r>
          </w:p>
        </w:tc>
      </w:tr>
      <w:tr w:rsidR="008319F1" w:rsidTr="008319F1">
        <w:tc>
          <w:tcPr>
            <w:tcW w:w="6516" w:type="dxa"/>
            <w:shd w:val="clear" w:color="auto" w:fill="DDD9C3" w:themeFill="background2" w:themeFillShade="E6"/>
          </w:tcPr>
          <w:p w:rsidR="008319F1" w:rsidRDefault="008319F1" w:rsidP="008319F1">
            <w:pPr>
              <w:jc w:val="center"/>
            </w:pPr>
            <w:r w:rsidRPr="008319F1">
              <w:t>ECDL Advanced</w:t>
            </w:r>
          </w:p>
        </w:tc>
        <w:tc>
          <w:tcPr>
            <w:tcW w:w="2500" w:type="dxa"/>
            <w:shd w:val="clear" w:color="auto" w:fill="DDD9C3" w:themeFill="background2" w:themeFillShade="E6"/>
          </w:tcPr>
          <w:p w:rsidR="008319F1" w:rsidRDefault="008319F1" w:rsidP="008319F1">
            <w:pPr>
              <w:jc w:val="center"/>
            </w:pPr>
            <w:r>
              <w:t>Charge</w:t>
            </w:r>
          </w:p>
        </w:tc>
      </w:tr>
      <w:tr w:rsidR="008319F1" w:rsidTr="008319F1">
        <w:tc>
          <w:tcPr>
            <w:tcW w:w="6516" w:type="dxa"/>
          </w:tcPr>
          <w:p w:rsidR="008319F1" w:rsidRDefault="008319F1" w:rsidP="009A2C30">
            <w:r w:rsidRPr="008319F1">
              <w:t>Costs year 1:</w:t>
            </w:r>
          </w:p>
        </w:tc>
        <w:tc>
          <w:tcPr>
            <w:tcW w:w="2500" w:type="dxa"/>
          </w:tcPr>
          <w:p w:rsidR="008319F1" w:rsidRDefault="008319F1" w:rsidP="009A2C30"/>
        </w:tc>
      </w:tr>
      <w:tr w:rsidR="008319F1" w:rsidTr="008319F1">
        <w:tc>
          <w:tcPr>
            <w:tcW w:w="6516" w:type="dxa"/>
          </w:tcPr>
          <w:p w:rsidR="008319F1" w:rsidRDefault="008319F1" w:rsidP="009A2C30">
            <w:r w:rsidRPr="008319F1">
              <w:t>ECDL Advanced per module</w:t>
            </w:r>
          </w:p>
        </w:tc>
        <w:tc>
          <w:tcPr>
            <w:tcW w:w="2500" w:type="dxa"/>
          </w:tcPr>
          <w:p w:rsidR="008319F1" w:rsidRDefault="00AA27A5" w:rsidP="008319F1">
            <w:pPr>
              <w:jc w:val="center"/>
            </w:pPr>
            <w:r>
              <w:t>£115</w:t>
            </w:r>
          </w:p>
        </w:tc>
      </w:tr>
      <w:tr w:rsidR="008319F1" w:rsidTr="008319F1">
        <w:tc>
          <w:tcPr>
            <w:tcW w:w="6516" w:type="dxa"/>
          </w:tcPr>
          <w:p w:rsidR="008319F1" w:rsidRDefault="00C671A6" w:rsidP="009A2C30">
            <w:r>
              <w:t>ECDL Advanced</w:t>
            </w:r>
            <w:bookmarkStart w:id="0" w:name="_GoBack"/>
            <w:bookmarkEnd w:id="0"/>
            <w:r w:rsidR="008319F1" w:rsidRPr="008319F1">
              <w:t xml:space="preserve"> (4 Modules)</w:t>
            </w:r>
          </w:p>
        </w:tc>
        <w:tc>
          <w:tcPr>
            <w:tcW w:w="2500" w:type="dxa"/>
          </w:tcPr>
          <w:p w:rsidR="008319F1" w:rsidRDefault="008319F1" w:rsidP="008319F1">
            <w:pPr>
              <w:jc w:val="center"/>
            </w:pPr>
            <w:r>
              <w:t>£200</w:t>
            </w:r>
          </w:p>
        </w:tc>
      </w:tr>
      <w:tr w:rsidR="008319F1" w:rsidTr="00C075EA">
        <w:tc>
          <w:tcPr>
            <w:tcW w:w="9016" w:type="dxa"/>
            <w:gridSpan w:val="2"/>
          </w:tcPr>
          <w:p w:rsidR="008319F1" w:rsidRDefault="008319F1" w:rsidP="009A2C30">
            <w:r>
              <w:t>If a candidate completes the course beyond 1 year there is a surcharge of £39 per year up to a total of 3 years. ITA funding can be used to meet these costs.</w:t>
            </w:r>
          </w:p>
        </w:tc>
      </w:tr>
      <w:tr w:rsidR="008319F1" w:rsidTr="008319F1">
        <w:tc>
          <w:tcPr>
            <w:tcW w:w="6516" w:type="dxa"/>
            <w:shd w:val="clear" w:color="auto" w:fill="DDD9C3" w:themeFill="background2" w:themeFillShade="E6"/>
          </w:tcPr>
          <w:p w:rsidR="008319F1" w:rsidRDefault="008319F1" w:rsidP="008319F1">
            <w:pPr>
              <w:jc w:val="center"/>
            </w:pPr>
            <w:r w:rsidRPr="008319F1">
              <w:t>SQA in Family History</w:t>
            </w:r>
          </w:p>
        </w:tc>
        <w:tc>
          <w:tcPr>
            <w:tcW w:w="2500" w:type="dxa"/>
            <w:shd w:val="clear" w:color="auto" w:fill="DDD9C3" w:themeFill="background2" w:themeFillShade="E6"/>
          </w:tcPr>
          <w:p w:rsidR="008319F1" w:rsidRDefault="008319F1" w:rsidP="008319F1">
            <w:pPr>
              <w:jc w:val="center"/>
            </w:pPr>
            <w:r>
              <w:t>Charge</w:t>
            </w:r>
          </w:p>
        </w:tc>
      </w:tr>
      <w:tr w:rsidR="008319F1" w:rsidTr="008319F1">
        <w:tc>
          <w:tcPr>
            <w:tcW w:w="6516" w:type="dxa"/>
          </w:tcPr>
          <w:p w:rsidR="008319F1" w:rsidRDefault="008319F1" w:rsidP="009A2C30">
            <w:r w:rsidRPr="008319F1">
              <w:t>SQA in Family History</w:t>
            </w:r>
            <w:r w:rsidRPr="008319F1">
              <w:tab/>
            </w:r>
          </w:p>
        </w:tc>
        <w:tc>
          <w:tcPr>
            <w:tcW w:w="2500" w:type="dxa"/>
          </w:tcPr>
          <w:p w:rsidR="008319F1" w:rsidRDefault="00AA27A5" w:rsidP="008319F1">
            <w:pPr>
              <w:jc w:val="center"/>
            </w:pPr>
            <w:r>
              <w:t>£50</w:t>
            </w:r>
          </w:p>
        </w:tc>
      </w:tr>
      <w:tr w:rsidR="008319F1" w:rsidTr="00757542">
        <w:tc>
          <w:tcPr>
            <w:tcW w:w="9016" w:type="dxa"/>
            <w:gridSpan w:val="2"/>
          </w:tcPr>
          <w:p w:rsidR="008319F1" w:rsidRDefault="008319F1" w:rsidP="009A2C30">
            <w:r w:rsidRPr="008319F1">
              <w:t>Please note ITA funding cannot be used for this course.</w:t>
            </w:r>
          </w:p>
        </w:tc>
      </w:tr>
    </w:tbl>
    <w:p w:rsidR="002217E0" w:rsidRDefault="002217E0" w:rsidP="009A2C30">
      <w:pPr>
        <w:spacing w:after="0"/>
      </w:pPr>
    </w:p>
    <w:p w:rsidR="00A502B8" w:rsidRDefault="00A502B8" w:rsidP="009A2C30">
      <w:pPr>
        <w:spacing w:after="0"/>
      </w:pPr>
    </w:p>
    <w:p w:rsidR="00D401FB" w:rsidRDefault="00D401FB" w:rsidP="009A2C30">
      <w:pPr>
        <w:spacing w:after="0"/>
      </w:pPr>
    </w:p>
    <w:p w:rsidR="00D401FB" w:rsidRPr="002217E0" w:rsidRDefault="00E06152" w:rsidP="009A2C30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4FFD104" wp14:editId="15027B6B">
            <wp:simplePos x="0" y="0"/>
            <wp:positionH relativeFrom="column">
              <wp:posOffset>4867275</wp:posOffset>
            </wp:positionH>
            <wp:positionV relativeFrom="paragraph">
              <wp:posOffset>2525395</wp:posOffset>
            </wp:positionV>
            <wp:extent cx="1487170" cy="6953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ies_Logo_Colour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1FB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40E5A73" wp14:editId="65B0E729">
            <wp:simplePos x="0" y="0"/>
            <wp:positionH relativeFrom="column">
              <wp:posOffset>4876800</wp:posOffset>
            </wp:positionH>
            <wp:positionV relativeFrom="paragraph">
              <wp:posOffset>5087620</wp:posOffset>
            </wp:positionV>
            <wp:extent cx="1487170" cy="6953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ies_Logo_Colour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01FB" w:rsidRPr="00221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30"/>
    <w:rsid w:val="00004854"/>
    <w:rsid w:val="000F5435"/>
    <w:rsid w:val="002217E0"/>
    <w:rsid w:val="007951CA"/>
    <w:rsid w:val="00826E08"/>
    <w:rsid w:val="008319F1"/>
    <w:rsid w:val="0086037C"/>
    <w:rsid w:val="009A2C30"/>
    <w:rsid w:val="00A45544"/>
    <w:rsid w:val="00A502B8"/>
    <w:rsid w:val="00A515D6"/>
    <w:rsid w:val="00AA27A5"/>
    <w:rsid w:val="00B27DE4"/>
    <w:rsid w:val="00C671A6"/>
    <w:rsid w:val="00D021BF"/>
    <w:rsid w:val="00D401FB"/>
    <w:rsid w:val="00D80D9A"/>
    <w:rsid w:val="00E06152"/>
    <w:rsid w:val="00E3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C7C3"/>
  <w15:docId w15:val="{12B8B645-C53C-4A04-89BF-1F77D69B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Russell</dc:creator>
  <cp:lastModifiedBy>Chris Wilson</cp:lastModifiedBy>
  <cp:revision>2</cp:revision>
  <cp:lastPrinted>2017-03-21T16:06:00Z</cp:lastPrinted>
  <dcterms:created xsi:type="dcterms:W3CDTF">2020-06-22T08:29:00Z</dcterms:created>
  <dcterms:modified xsi:type="dcterms:W3CDTF">2020-06-22T08:29:00Z</dcterms:modified>
</cp:coreProperties>
</file>