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Default="00040E3B" w:rsidP="00932767">
      <w:pPr>
        <w:spacing w:after="0"/>
        <w:jc w:val="center"/>
        <w:rPr>
          <w:b/>
        </w:rPr>
      </w:pPr>
      <w:bookmarkStart w:id="0" w:name="_GoBack"/>
      <w:bookmarkEnd w:id="0"/>
      <w:r>
        <w:rPr>
          <w:b/>
        </w:rPr>
        <w:t>CULTURE NL BOARD MEETING</w:t>
      </w:r>
    </w:p>
    <w:p w:rsidR="00040E3B" w:rsidRDefault="00040E3B" w:rsidP="00932767">
      <w:pPr>
        <w:jc w:val="center"/>
        <w:rPr>
          <w:b/>
        </w:rPr>
      </w:pPr>
      <w:r>
        <w:rPr>
          <w:b/>
        </w:rPr>
        <w:t>MINUTE OF BOARD OF DIRECTORS</w:t>
      </w:r>
    </w:p>
    <w:p w:rsidR="00040E3B" w:rsidRDefault="00040E3B" w:rsidP="00932767">
      <w:pPr>
        <w:jc w:val="center"/>
        <w:rPr>
          <w:b/>
        </w:rPr>
      </w:pPr>
      <w:r>
        <w:rPr>
          <w:b/>
        </w:rPr>
        <w:t>HELD IN</w:t>
      </w:r>
    </w:p>
    <w:p w:rsidR="00040E3B" w:rsidRDefault="00040E3B" w:rsidP="00932767">
      <w:pPr>
        <w:jc w:val="center"/>
        <w:rPr>
          <w:b/>
        </w:rPr>
      </w:pPr>
      <w:r>
        <w:rPr>
          <w:b/>
        </w:rPr>
        <w:t>MEETING ROOM, MOTHERWELL CONCERT HALL AND</w:t>
      </w:r>
      <w:r w:rsidR="00DE3A7D">
        <w:rPr>
          <w:b/>
        </w:rPr>
        <w:t xml:space="preserve"> </w:t>
      </w:r>
      <w:r w:rsidR="007C706F">
        <w:rPr>
          <w:b/>
        </w:rPr>
        <w:t>THEATRE, MOTHERWELL ON MONDAY 26</w:t>
      </w:r>
      <w:r>
        <w:rPr>
          <w:b/>
        </w:rPr>
        <w:t xml:space="preserve"> </w:t>
      </w:r>
      <w:r w:rsidR="007C706F">
        <w:rPr>
          <w:b/>
        </w:rPr>
        <w:t>OCTOBER</w:t>
      </w:r>
      <w:r w:rsidR="00B36B30">
        <w:rPr>
          <w:b/>
        </w:rPr>
        <w:t xml:space="preserve"> 2015</w:t>
      </w:r>
      <w:r w:rsidR="007C706F">
        <w:rPr>
          <w:b/>
        </w:rPr>
        <w:t xml:space="preserve"> AT 2</w:t>
      </w:r>
      <w:r w:rsidR="004E56FE">
        <w:rPr>
          <w:b/>
        </w:rPr>
        <w:t>.30</w:t>
      </w:r>
      <w:r>
        <w:rPr>
          <w:b/>
        </w:rPr>
        <w:t>PM</w:t>
      </w:r>
    </w:p>
    <w:p w:rsidR="004E56FE" w:rsidRDefault="004E56FE" w:rsidP="00932767">
      <w:pPr>
        <w:spacing w:after="0"/>
        <w:jc w:val="both"/>
      </w:pPr>
      <w:r>
        <w:rPr>
          <w:b/>
        </w:rPr>
        <w:t>Present:</w:t>
      </w:r>
      <w:r>
        <w:rPr>
          <w:b/>
        </w:rPr>
        <w:tab/>
      </w:r>
      <w:r>
        <w:rPr>
          <w:b/>
        </w:rPr>
        <w:tab/>
      </w:r>
      <w:r>
        <w:t>Heather McVey (Chair)</w:t>
      </w:r>
    </w:p>
    <w:p w:rsidR="004E56FE" w:rsidRDefault="004E56FE" w:rsidP="00932767">
      <w:pPr>
        <w:spacing w:after="0"/>
        <w:jc w:val="both"/>
      </w:pPr>
      <w:r>
        <w:tab/>
      </w:r>
      <w:r>
        <w:tab/>
      </w:r>
      <w:r>
        <w:tab/>
        <w:t xml:space="preserve">Alison </w:t>
      </w:r>
      <w:proofErr w:type="spellStart"/>
      <w:r>
        <w:t>Denvir</w:t>
      </w:r>
      <w:proofErr w:type="spellEnd"/>
    </w:p>
    <w:p w:rsidR="004E56FE" w:rsidRDefault="004E56FE" w:rsidP="00932767">
      <w:pPr>
        <w:spacing w:after="0"/>
        <w:jc w:val="both"/>
      </w:pPr>
      <w:r>
        <w:tab/>
      </w:r>
      <w:r>
        <w:tab/>
      </w:r>
      <w:r>
        <w:tab/>
        <w:t>Alan Stevenson</w:t>
      </w:r>
    </w:p>
    <w:p w:rsidR="004E56FE" w:rsidRDefault="004E56FE" w:rsidP="00932767">
      <w:pPr>
        <w:spacing w:after="0"/>
        <w:jc w:val="both"/>
      </w:pPr>
      <w:r>
        <w:tab/>
      </w:r>
      <w:r>
        <w:tab/>
      </w:r>
      <w:r>
        <w:tab/>
        <w:t xml:space="preserve">Jim Law </w:t>
      </w:r>
    </w:p>
    <w:p w:rsidR="004E56FE" w:rsidRDefault="004E56FE" w:rsidP="00932767">
      <w:pPr>
        <w:spacing w:after="0"/>
        <w:jc w:val="both"/>
      </w:pPr>
      <w:r>
        <w:tab/>
      </w:r>
      <w:r>
        <w:tab/>
      </w:r>
      <w:r>
        <w:tab/>
        <w:t>Gillian Hunt</w:t>
      </w:r>
    </w:p>
    <w:p w:rsidR="004E56FE" w:rsidRDefault="004E56FE" w:rsidP="00932767">
      <w:pPr>
        <w:spacing w:after="0"/>
        <w:jc w:val="both"/>
      </w:pPr>
      <w:r>
        <w:tab/>
      </w:r>
      <w:r>
        <w:tab/>
      </w:r>
      <w:r>
        <w:tab/>
        <w:t>Karen Fleming</w:t>
      </w:r>
    </w:p>
    <w:p w:rsidR="004E56FE" w:rsidRDefault="004E56FE" w:rsidP="00932767">
      <w:pPr>
        <w:spacing w:after="0"/>
        <w:jc w:val="both"/>
      </w:pPr>
      <w:r>
        <w:tab/>
      </w:r>
      <w:r>
        <w:tab/>
      </w:r>
      <w:r>
        <w:tab/>
        <w:t>David Craig</w:t>
      </w:r>
    </w:p>
    <w:p w:rsidR="004E56FE" w:rsidRDefault="004E56FE" w:rsidP="00932767">
      <w:pPr>
        <w:spacing w:after="0"/>
        <w:jc w:val="both"/>
      </w:pPr>
    </w:p>
    <w:p w:rsidR="004E56FE" w:rsidRDefault="004E56FE" w:rsidP="00932767">
      <w:pPr>
        <w:spacing w:after="0"/>
        <w:jc w:val="both"/>
      </w:pPr>
      <w:r>
        <w:rPr>
          <w:b/>
        </w:rPr>
        <w:t>In Attendance:</w:t>
      </w:r>
      <w:r>
        <w:rPr>
          <w:b/>
        </w:rPr>
        <w:tab/>
      </w:r>
      <w:r>
        <w:rPr>
          <w:b/>
        </w:rPr>
        <w:tab/>
      </w:r>
      <w:r>
        <w:t xml:space="preserve">Jillian Ferrie, Chief Executive, Culture NL </w:t>
      </w:r>
    </w:p>
    <w:p w:rsidR="003740E5" w:rsidRDefault="004E56FE" w:rsidP="00932767">
      <w:pPr>
        <w:spacing w:after="0"/>
        <w:jc w:val="both"/>
      </w:pPr>
      <w:r>
        <w:tab/>
      </w:r>
      <w:r>
        <w:tab/>
      </w:r>
      <w:r>
        <w:tab/>
        <w:t>Paul Hughes, Head of Financial Services, NLC</w:t>
      </w:r>
    </w:p>
    <w:p w:rsidR="004E56FE" w:rsidRDefault="004E56FE" w:rsidP="00932767">
      <w:pPr>
        <w:spacing w:after="0"/>
        <w:jc w:val="both"/>
      </w:pPr>
      <w:r>
        <w:tab/>
      </w:r>
      <w:r>
        <w:tab/>
      </w:r>
      <w:r>
        <w:tab/>
        <w:t>Hugh MacMaster, Accountant, Culture NL</w:t>
      </w:r>
    </w:p>
    <w:p w:rsidR="007C706F" w:rsidRDefault="007C706F" w:rsidP="00932767">
      <w:pPr>
        <w:spacing w:after="0"/>
        <w:jc w:val="both"/>
      </w:pPr>
      <w:r>
        <w:tab/>
      </w:r>
      <w:r>
        <w:tab/>
      </w:r>
      <w:r>
        <w:tab/>
        <w:t>Craig Smart, Venues Operations Manager, Culture NL</w:t>
      </w:r>
    </w:p>
    <w:p w:rsidR="007C706F" w:rsidRDefault="007C706F" w:rsidP="00932767">
      <w:pPr>
        <w:spacing w:after="0"/>
        <w:jc w:val="both"/>
      </w:pPr>
      <w:r>
        <w:tab/>
      </w:r>
      <w:r>
        <w:tab/>
      </w:r>
      <w:r>
        <w:tab/>
        <w:t>Alison Mathieson, Finance Manager, Culture NL</w:t>
      </w:r>
    </w:p>
    <w:p w:rsidR="004E56FE" w:rsidRDefault="004E56FE" w:rsidP="00932767">
      <w:pPr>
        <w:spacing w:after="0"/>
        <w:ind w:left="2160"/>
        <w:jc w:val="both"/>
      </w:pPr>
      <w:r>
        <w:t>Fiona Ekinli, Pri</w:t>
      </w:r>
      <w:r w:rsidR="00894209">
        <w:t>ncipal Solicitor, NLC (Company S</w:t>
      </w:r>
      <w:r>
        <w:t>ecretary)</w:t>
      </w:r>
    </w:p>
    <w:p w:rsidR="004E56FE" w:rsidRPr="00D21719" w:rsidRDefault="004E56FE" w:rsidP="00932767">
      <w:pPr>
        <w:spacing w:after="0"/>
        <w:ind w:left="2160"/>
        <w:jc w:val="both"/>
      </w:pPr>
      <w:r>
        <w:t>Evelyn Ross, Trainee Solicitor, NLC</w:t>
      </w:r>
    </w:p>
    <w:p w:rsidR="004E56FE" w:rsidRDefault="004E56FE" w:rsidP="00932767">
      <w:pPr>
        <w:spacing w:after="0"/>
        <w:jc w:val="both"/>
      </w:pPr>
    </w:p>
    <w:p w:rsidR="004E56FE" w:rsidRDefault="004E56FE" w:rsidP="00932767">
      <w:pPr>
        <w:spacing w:after="0"/>
        <w:jc w:val="both"/>
      </w:pPr>
      <w:r>
        <w:rPr>
          <w:b/>
        </w:rPr>
        <w:t>Apologies:</w:t>
      </w:r>
      <w:r>
        <w:tab/>
      </w:r>
      <w:r>
        <w:tab/>
        <w:t>Adam Smith</w:t>
      </w:r>
    </w:p>
    <w:p w:rsidR="007C706F" w:rsidRDefault="007C706F" w:rsidP="00932767">
      <w:pPr>
        <w:spacing w:after="0"/>
        <w:jc w:val="both"/>
      </w:pPr>
      <w:r>
        <w:tab/>
      </w:r>
      <w:r>
        <w:tab/>
      </w:r>
      <w:r>
        <w:tab/>
        <w:t>Michael McPake</w:t>
      </w:r>
    </w:p>
    <w:p w:rsidR="007C706F" w:rsidRDefault="007C706F" w:rsidP="00932767">
      <w:pPr>
        <w:spacing w:after="0"/>
        <w:jc w:val="both"/>
      </w:pPr>
      <w:r>
        <w:tab/>
      </w:r>
      <w:r>
        <w:tab/>
      </w:r>
      <w:r>
        <w:tab/>
        <w:t>Tom Curley</w:t>
      </w:r>
    </w:p>
    <w:p w:rsidR="007C706F" w:rsidRDefault="007C706F" w:rsidP="00932767">
      <w:pPr>
        <w:spacing w:after="0"/>
        <w:jc w:val="both"/>
      </w:pPr>
      <w:r>
        <w:tab/>
      </w:r>
      <w:r>
        <w:tab/>
      </w:r>
      <w:r>
        <w:tab/>
        <w:t>Allan Graham</w:t>
      </w:r>
    </w:p>
    <w:p w:rsidR="007C706F" w:rsidRDefault="007C706F" w:rsidP="007C706F">
      <w:pPr>
        <w:spacing w:after="0"/>
        <w:ind w:left="1440" w:firstLine="720"/>
        <w:jc w:val="both"/>
      </w:pPr>
      <w:r>
        <w:t>Harry Curran</w:t>
      </w:r>
    </w:p>
    <w:p w:rsidR="007C706F" w:rsidRDefault="007C706F" w:rsidP="007C706F">
      <w:pPr>
        <w:spacing w:after="0"/>
        <w:ind w:left="1440" w:firstLine="720"/>
        <w:jc w:val="both"/>
      </w:pPr>
      <w:r>
        <w:t>John Lambert</w:t>
      </w:r>
    </w:p>
    <w:p w:rsidR="005E3FF8" w:rsidRDefault="005E3FF8" w:rsidP="005E3FF8">
      <w:pPr>
        <w:spacing w:after="0"/>
      </w:pPr>
      <w:r>
        <w:tab/>
      </w:r>
      <w:r>
        <w:tab/>
      </w:r>
      <w:r>
        <w:tab/>
        <w:t xml:space="preserve">Lizanne McMurrich, </w:t>
      </w:r>
      <w:r w:rsidRPr="00D97AD3">
        <w:t>Head of Education (Skills and Lifelong Learning),</w:t>
      </w:r>
      <w:r>
        <w:t xml:space="preserve"> NLC</w:t>
      </w:r>
    </w:p>
    <w:p w:rsidR="00DF0F53" w:rsidRDefault="00DF0F53" w:rsidP="00932767">
      <w:pPr>
        <w:spacing w:after="0"/>
        <w:jc w:val="both"/>
      </w:pPr>
      <w:r>
        <w:tab/>
      </w:r>
      <w:r>
        <w:tab/>
      </w:r>
      <w:r>
        <w:tab/>
      </w:r>
    </w:p>
    <w:p w:rsidR="00DF0F53" w:rsidRDefault="00DF0F53" w:rsidP="00932767">
      <w:pPr>
        <w:spacing w:after="0"/>
        <w:jc w:val="both"/>
      </w:pPr>
    </w:p>
    <w:p w:rsidR="00E27DEB" w:rsidRPr="003740E5" w:rsidRDefault="005334E3" w:rsidP="00932767">
      <w:pPr>
        <w:pStyle w:val="ListParagraph"/>
        <w:numPr>
          <w:ilvl w:val="0"/>
          <w:numId w:val="1"/>
        </w:numPr>
        <w:jc w:val="both"/>
      </w:pPr>
      <w:r w:rsidRPr="003740E5">
        <w:rPr>
          <w:b/>
        </w:rPr>
        <w:t>Apologies</w:t>
      </w:r>
    </w:p>
    <w:p w:rsidR="003740E5" w:rsidRPr="00E27DEB" w:rsidRDefault="003740E5" w:rsidP="00932767">
      <w:pPr>
        <w:pStyle w:val="ListParagraph"/>
        <w:jc w:val="both"/>
      </w:pPr>
    </w:p>
    <w:p w:rsidR="00E27DEB" w:rsidRDefault="005334E3" w:rsidP="00932767">
      <w:pPr>
        <w:pStyle w:val="ListParagraph"/>
        <w:spacing w:before="240"/>
        <w:ind w:left="0" w:firstLine="720"/>
        <w:jc w:val="both"/>
      </w:pPr>
      <w:r>
        <w:t xml:space="preserve">Apologies were noted. </w:t>
      </w:r>
    </w:p>
    <w:p w:rsidR="00E27DEB" w:rsidRDefault="00E27DEB" w:rsidP="00932767">
      <w:pPr>
        <w:pStyle w:val="ListParagraph"/>
        <w:spacing w:before="240"/>
        <w:jc w:val="both"/>
      </w:pPr>
    </w:p>
    <w:p w:rsidR="00E27DEB" w:rsidRPr="00F27A61" w:rsidRDefault="00C73FD8" w:rsidP="00932767">
      <w:pPr>
        <w:pStyle w:val="ListParagraph"/>
        <w:numPr>
          <w:ilvl w:val="0"/>
          <w:numId w:val="1"/>
        </w:numPr>
        <w:spacing w:before="240"/>
        <w:jc w:val="both"/>
      </w:pPr>
      <w:r>
        <w:rPr>
          <w:b/>
        </w:rPr>
        <w:t>Declarations of Interest</w:t>
      </w:r>
    </w:p>
    <w:p w:rsidR="00F27A61" w:rsidRDefault="00F27A61" w:rsidP="00932767">
      <w:pPr>
        <w:pStyle w:val="ListParagraph"/>
        <w:spacing w:before="240"/>
        <w:jc w:val="both"/>
      </w:pPr>
    </w:p>
    <w:p w:rsidR="005334E3" w:rsidRDefault="00C73FD8" w:rsidP="00C73FD8">
      <w:pPr>
        <w:pStyle w:val="ListParagraph"/>
        <w:spacing w:before="240"/>
        <w:jc w:val="both"/>
      </w:pPr>
      <w:r>
        <w:t>David Craig (DC), Gillian Hunt (GH) and Karen Fleming (KF) declared interests in Agenda item 5.</w:t>
      </w:r>
      <w:r w:rsidR="005334E3">
        <w:t xml:space="preserve"> </w:t>
      </w:r>
    </w:p>
    <w:p w:rsidR="005334E3" w:rsidRDefault="005334E3" w:rsidP="00932767">
      <w:pPr>
        <w:pStyle w:val="ListParagraph"/>
        <w:spacing w:before="240"/>
        <w:ind w:left="0" w:firstLine="720"/>
        <w:jc w:val="both"/>
      </w:pPr>
    </w:p>
    <w:p w:rsidR="00D6304A" w:rsidRDefault="00C73FD8" w:rsidP="00932767">
      <w:pPr>
        <w:numPr>
          <w:ilvl w:val="0"/>
          <w:numId w:val="1"/>
        </w:numPr>
        <w:spacing w:before="240"/>
        <w:jc w:val="both"/>
      </w:pPr>
      <w:r>
        <w:rPr>
          <w:b/>
        </w:rPr>
        <w:t>Draft minutes of previous meeting</w:t>
      </w:r>
      <w:r w:rsidR="005334E3" w:rsidRPr="005334E3">
        <w:rPr>
          <w:b/>
        </w:rPr>
        <w:t xml:space="preserve"> </w:t>
      </w:r>
    </w:p>
    <w:p w:rsidR="00DA6495" w:rsidRDefault="00593019" w:rsidP="00932767">
      <w:pPr>
        <w:pStyle w:val="ListParagraph"/>
        <w:spacing w:before="240"/>
        <w:jc w:val="both"/>
      </w:pPr>
      <w:r>
        <w:t>Draft minutes were presented to the Board.</w:t>
      </w:r>
    </w:p>
    <w:p w:rsidR="00974DDD" w:rsidRDefault="00974DDD" w:rsidP="00932767">
      <w:pPr>
        <w:pStyle w:val="ListParagraph"/>
        <w:spacing w:before="240"/>
        <w:jc w:val="both"/>
      </w:pPr>
      <w:r>
        <w:lastRenderedPageBreak/>
        <w:t xml:space="preserve">DC proposed and Alison </w:t>
      </w:r>
      <w:proofErr w:type="spellStart"/>
      <w:r>
        <w:t>Denvir</w:t>
      </w:r>
      <w:proofErr w:type="spellEnd"/>
      <w:r>
        <w:t xml:space="preserve"> (AD) seconded.</w:t>
      </w:r>
    </w:p>
    <w:p w:rsidR="009D5899" w:rsidRDefault="00D6304A" w:rsidP="00932767">
      <w:pPr>
        <w:pStyle w:val="ListParagraph"/>
        <w:spacing w:before="240"/>
        <w:ind w:left="0" w:firstLine="720"/>
        <w:jc w:val="both"/>
      </w:pPr>
      <w:r>
        <w:t xml:space="preserve"> </w:t>
      </w:r>
      <w:r w:rsidR="00634899">
        <w:t xml:space="preserve"> </w:t>
      </w:r>
    </w:p>
    <w:p w:rsidR="009D5899" w:rsidRDefault="00593019" w:rsidP="00932767">
      <w:pPr>
        <w:pStyle w:val="ListParagraph"/>
        <w:numPr>
          <w:ilvl w:val="0"/>
          <w:numId w:val="1"/>
        </w:numPr>
        <w:spacing w:before="240"/>
        <w:jc w:val="both"/>
        <w:rPr>
          <w:b/>
        </w:rPr>
      </w:pPr>
      <w:r>
        <w:rPr>
          <w:b/>
        </w:rPr>
        <w:t>Matters arising from the Draft Minutes</w:t>
      </w:r>
    </w:p>
    <w:p w:rsidR="004E7A17" w:rsidRDefault="004E7A17" w:rsidP="00932767">
      <w:pPr>
        <w:pStyle w:val="ListParagraph"/>
        <w:spacing w:before="240"/>
        <w:jc w:val="both"/>
        <w:rPr>
          <w:b/>
        </w:rPr>
      </w:pPr>
    </w:p>
    <w:p w:rsidR="00593019" w:rsidRDefault="00593019" w:rsidP="00932767">
      <w:pPr>
        <w:pStyle w:val="ListParagraph"/>
        <w:spacing w:before="240"/>
        <w:jc w:val="both"/>
      </w:pPr>
      <w:r>
        <w:t>There were no matters arising from the draft minutes.</w:t>
      </w:r>
    </w:p>
    <w:p w:rsidR="004E7A17" w:rsidRDefault="004E7A17" w:rsidP="00932767">
      <w:pPr>
        <w:pStyle w:val="ListParagraph"/>
        <w:spacing w:before="240"/>
        <w:jc w:val="both"/>
      </w:pPr>
    </w:p>
    <w:p w:rsidR="00D47DB5" w:rsidRDefault="00D47DB5" w:rsidP="00974DDD">
      <w:pPr>
        <w:pStyle w:val="ListParagraph"/>
        <w:numPr>
          <w:ilvl w:val="0"/>
          <w:numId w:val="1"/>
        </w:numPr>
        <w:spacing w:before="240"/>
        <w:jc w:val="both"/>
        <w:rPr>
          <w:b/>
        </w:rPr>
      </w:pPr>
      <w:r>
        <w:rPr>
          <w:b/>
        </w:rPr>
        <w:t>A Vision for North Lanarkshire Libraries – a Review of Library Provision</w:t>
      </w:r>
    </w:p>
    <w:p w:rsidR="00974DDD" w:rsidRPr="00974DDD" w:rsidRDefault="00974DDD" w:rsidP="00974DDD">
      <w:pPr>
        <w:pStyle w:val="ListParagraph"/>
        <w:spacing w:before="240"/>
        <w:jc w:val="both"/>
        <w:rPr>
          <w:b/>
        </w:rPr>
      </w:pPr>
    </w:p>
    <w:p w:rsidR="00D47DB5" w:rsidRDefault="00D47DB5" w:rsidP="00932767">
      <w:pPr>
        <w:pStyle w:val="ListParagraph"/>
        <w:spacing w:before="240"/>
        <w:jc w:val="both"/>
      </w:pPr>
      <w:r>
        <w:t>JF presented to the Board a report on the findings of the library review co</w:t>
      </w:r>
      <w:r w:rsidR="00974DDD">
        <w:t>nducted within Library Services and seeking approval of the recommendations within the report regarding options for future service delivery.</w:t>
      </w:r>
    </w:p>
    <w:p w:rsidR="00974DDD" w:rsidRDefault="00974DDD" w:rsidP="00932767">
      <w:pPr>
        <w:pStyle w:val="ListParagraph"/>
        <w:spacing w:before="240"/>
        <w:jc w:val="both"/>
      </w:pPr>
    </w:p>
    <w:p w:rsidR="00974DDD" w:rsidRDefault="00974DDD" w:rsidP="00932767">
      <w:pPr>
        <w:pStyle w:val="ListParagraph"/>
        <w:spacing w:before="240"/>
        <w:jc w:val="both"/>
      </w:pPr>
      <w:r>
        <w:t>The Board noted the report and approved the Libraries Strategic Action Plan 2015-2018.</w:t>
      </w:r>
    </w:p>
    <w:p w:rsidR="00D95103" w:rsidRDefault="00D95103" w:rsidP="00932767">
      <w:pPr>
        <w:pStyle w:val="ListParagraph"/>
        <w:spacing w:before="240"/>
        <w:ind w:left="0"/>
        <w:jc w:val="both"/>
      </w:pPr>
    </w:p>
    <w:p w:rsidR="00E66DE0" w:rsidRPr="00E66DE0" w:rsidRDefault="00E66DE0" w:rsidP="00932767">
      <w:pPr>
        <w:pStyle w:val="ListParagraph"/>
        <w:spacing w:before="240"/>
        <w:jc w:val="both"/>
      </w:pPr>
    </w:p>
    <w:p w:rsidR="00E66DE0" w:rsidRPr="00E66DE0" w:rsidRDefault="002061B0" w:rsidP="00932767">
      <w:pPr>
        <w:pStyle w:val="ListParagraph"/>
        <w:numPr>
          <w:ilvl w:val="0"/>
          <w:numId w:val="1"/>
        </w:numPr>
        <w:spacing w:before="240"/>
        <w:jc w:val="both"/>
        <w:rPr>
          <w:b/>
        </w:rPr>
      </w:pPr>
      <w:r>
        <w:rPr>
          <w:b/>
        </w:rPr>
        <w:t>Update Report by Culture NL Chief Executive – 18 August to 7 October 2015</w:t>
      </w:r>
    </w:p>
    <w:p w:rsidR="00401423" w:rsidRDefault="0036743B" w:rsidP="00932767">
      <w:pPr>
        <w:spacing w:before="240"/>
        <w:ind w:left="720"/>
        <w:jc w:val="both"/>
      </w:pPr>
      <w:r>
        <w:t>JF</w:t>
      </w:r>
      <w:r w:rsidR="00293C8B">
        <w:t xml:space="preserve"> presented to the Board a report </w:t>
      </w:r>
      <w:r w:rsidR="002061B0">
        <w:t>providing an operational update for the period 18 August 2015 – 7 October 2015.</w:t>
      </w:r>
    </w:p>
    <w:p w:rsidR="00EF2CD2" w:rsidRDefault="00EF2CD2" w:rsidP="00932767">
      <w:pPr>
        <w:spacing w:before="240"/>
        <w:ind w:left="720"/>
        <w:jc w:val="both"/>
      </w:pPr>
      <w:r>
        <w:t>JF advised that</w:t>
      </w:r>
      <w:r w:rsidR="00676538">
        <w:t xml:space="preserve"> </w:t>
      </w:r>
      <w:r w:rsidR="007370A3">
        <w:t>agreement had been reached between Culture NL and NLC regarding the funding model for the Cumbernauld Community Enterprise Centre as well as an adjustment to the management fee to cover the projected losses for the first 3 years. Board approval was now being sought to enable Culture NL to assume management responsibility for the facility.</w:t>
      </w:r>
    </w:p>
    <w:p w:rsidR="007370A3" w:rsidRDefault="007370A3" w:rsidP="00932767">
      <w:pPr>
        <w:spacing w:before="240"/>
        <w:ind w:left="720"/>
        <w:jc w:val="both"/>
      </w:pPr>
      <w:r>
        <w:t>The Board approved</w:t>
      </w:r>
      <w:r w:rsidR="00D403D3">
        <w:t xml:space="preserve"> the action and noted the report.</w:t>
      </w:r>
    </w:p>
    <w:p w:rsidR="006C44F5" w:rsidRPr="006C44F5" w:rsidRDefault="006C44F5" w:rsidP="00932767">
      <w:pPr>
        <w:pStyle w:val="ListParagraph"/>
        <w:spacing w:before="240"/>
        <w:jc w:val="both"/>
      </w:pPr>
    </w:p>
    <w:p w:rsidR="006C44F5" w:rsidRDefault="00D403D3" w:rsidP="00932767">
      <w:pPr>
        <w:pStyle w:val="ListParagraph"/>
        <w:numPr>
          <w:ilvl w:val="0"/>
          <w:numId w:val="1"/>
        </w:numPr>
        <w:spacing w:before="240"/>
        <w:jc w:val="both"/>
        <w:rPr>
          <w:b/>
        </w:rPr>
      </w:pPr>
      <w:r>
        <w:rPr>
          <w:b/>
        </w:rPr>
        <w:t>Replacement to Venues Theatre and Events Ticketing System</w:t>
      </w:r>
    </w:p>
    <w:p w:rsidR="006C44F5" w:rsidRDefault="006C44F5" w:rsidP="00932767">
      <w:pPr>
        <w:pStyle w:val="ListParagraph"/>
        <w:spacing w:before="240"/>
        <w:jc w:val="both"/>
        <w:rPr>
          <w:b/>
        </w:rPr>
      </w:pPr>
    </w:p>
    <w:p w:rsidR="009D6A5E" w:rsidRDefault="00D403D3" w:rsidP="00932767">
      <w:pPr>
        <w:pStyle w:val="ListParagraph"/>
        <w:spacing w:before="240"/>
        <w:jc w:val="both"/>
      </w:pPr>
      <w:r>
        <w:t>Craig Smart (CS) presented to the Board a report providing an update on progress regarding the selection of a new Venues Theatre Ticketing System</w:t>
      </w:r>
      <w:r w:rsidR="009D6A5E">
        <w:t xml:space="preserve"> following the official procurement process.</w:t>
      </w:r>
    </w:p>
    <w:p w:rsidR="009D6A5E" w:rsidRDefault="009D6A5E" w:rsidP="00932767">
      <w:pPr>
        <w:pStyle w:val="ListParagraph"/>
        <w:spacing w:before="240"/>
        <w:jc w:val="both"/>
      </w:pPr>
    </w:p>
    <w:p w:rsidR="009D6A5E" w:rsidRDefault="009D6A5E" w:rsidP="00932767">
      <w:pPr>
        <w:pStyle w:val="ListParagraph"/>
        <w:spacing w:before="240"/>
        <w:jc w:val="both"/>
      </w:pPr>
      <w:r>
        <w:t>AD asked if there was any way to recover compensation from the current contract. CS advised this was not being explored because the system had never been fully implemented so the full cost of the contract had never been incurred.</w:t>
      </w:r>
    </w:p>
    <w:p w:rsidR="009D6A5E" w:rsidRDefault="009D6A5E" w:rsidP="00932767">
      <w:pPr>
        <w:pStyle w:val="ListParagraph"/>
        <w:spacing w:before="240"/>
        <w:jc w:val="both"/>
      </w:pPr>
    </w:p>
    <w:p w:rsidR="009D6A5E" w:rsidRDefault="009D6A5E" w:rsidP="00932767">
      <w:pPr>
        <w:pStyle w:val="ListParagraph"/>
        <w:spacing w:before="240"/>
        <w:jc w:val="both"/>
      </w:pPr>
      <w:r>
        <w:t>Jim Law (</w:t>
      </w:r>
      <w:proofErr w:type="spellStart"/>
      <w:r>
        <w:t>JLaw</w:t>
      </w:r>
      <w:proofErr w:type="spellEnd"/>
      <w:r>
        <w:t>) asked when the new system would be operational. CS advised it would be January 2016.</w:t>
      </w:r>
    </w:p>
    <w:p w:rsidR="009D6A5E" w:rsidRDefault="009D6A5E" w:rsidP="00932767">
      <w:pPr>
        <w:pStyle w:val="ListParagraph"/>
        <w:spacing w:before="240"/>
        <w:jc w:val="both"/>
      </w:pPr>
    </w:p>
    <w:p w:rsidR="009D6A5E" w:rsidRDefault="009D6A5E" w:rsidP="00932767">
      <w:pPr>
        <w:pStyle w:val="ListParagraph"/>
        <w:spacing w:before="240"/>
        <w:jc w:val="both"/>
      </w:pPr>
      <w:r>
        <w:t>The Chair asked that EGASD are made aware that the implementation of this new system is business critical and be prioritised accordingly.</w:t>
      </w:r>
    </w:p>
    <w:p w:rsidR="009D6A5E" w:rsidRDefault="009D6A5E" w:rsidP="00932767">
      <w:pPr>
        <w:pStyle w:val="ListParagraph"/>
        <w:spacing w:before="240"/>
        <w:jc w:val="both"/>
      </w:pPr>
    </w:p>
    <w:p w:rsidR="00A81623" w:rsidRDefault="009D6A5E" w:rsidP="00433ED6">
      <w:pPr>
        <w:pStyle w:val="ListParagraph"/>
        <w:spacing w:before="240"/>
        <w:jc w:val="both"/>
      </w:pPr>
      <w:r>
        <w:t>The Board noted the report.</w:t>
      </w:r>
      <w:r w:rsidR="00A81623">
        <w:t xml:space="preserve"> </w:t>
      </w:r>
    </w:p>
    <w:p w:rsidR="006C44F5" w:rsidRDefault="006C44F5" w:rsidP="00932767">
      <w:pPr>
        <w:pStyle w:val="ListParagraph"/>
        <w:spacing w:before="240"/>
        <w:jc w:val="both"/>
      </w:pPr>
    </w:p>
    <w:p w:rsidR="006C44F5" w:rsidRDefault="009D6A5E" w:rsidP="00932767">
      <w:pPr>
        <w:pStyle w:val="ListParagraph"/>
        <w:numPr>
          <w:ilvl w:val="0"/>
          <w:numId w:val="1"/>
        </w:numPr>
        <w:spacing w:before="240"/>
        <w:jc w:val="both"/>
        <w:rPr>
          <w:b/>
        </w:rPr>
      </w:pPr>
      <w:r>
        <w:rPr>
          <w:b/>
        </w:rPr>
        <w:t>Catering Update Report</w:t>
      </w:r>
    </w:p>
    <w:p w:rsidR="004D76AB" w:rsidRDefault="004D76AB" w:rsidP="00932767">
      <w:pPr>
        <w:pStyle w:val="ListParagraph"/>
        <w:spacing w:before="240"/>
        <w:jc w:val="both"/>
        <w:rPr>
          <w:b/>
        </w:rPr>
      </w:pPr>
    </w:p>
    <w:p w:rsidR="0036743B" w:rsidRDefault="0036743B" w:rsidP="00932767">
      <w:pPr>
        <w:pStyle w:val="ListParagraph"/>
        <w:spacing w:before="240"/>
        <w:jc w:val="both"/>
      </w:pPr>
      <w:r>
        <w:t xml:space="preserve">Hugh MacMaster (HM) presented to the Board a report with current budget monitoring position for Culture NL for the period 1 April 2014 to 24 July 2015. </w:t>
      </w:r>
    </w:p>
    <w:p w:rsidR="0036743B" w:rsidRDefault="0036743B" w:rsidP="00932767">
      <w:pPr>
        <w:pStyle w:val="ListParagraph"/>
        <w:spacing w:before="240"/>
        <w:jc w:val="both"/>
      </w:pPr>
    </w:p>
    <w:p w:rsidR="0036743B" w:rsidRDefault="0036743B" w:rsidP="00932767">
      <w:pPr>
        <w:pStyle w:val="ListParagraph"/>
        <w:spacing w:before="240"/>
        <w:jc w:val="both"/>
      </w:pPr>
      <w:proofErr w:type="spellStart"/>
      <w:r>
        <w:t>JLam</w:t>
      </w:r>
      <w:proofErr w:type="spellEnd"/>
      <w:r>
        <w:t xml:space="preserve"> asked what the reserve would be at the end of the year. HM advised it would be £1.7 million. </w:t>
      </w:r>
    </w:p>
    <w:p w:rsidR="0036743B" w:rsidRDefault="0036743B" w:rsidP="00932767">
      <w:pPr>
        <w:pStyle w:val="ListParagraph"/>
        <w:spacing w:before="240"/>
        <w:jc w:val="both"/>
      </w:pPr>
    </w:p>
    <w:p w:rsidR="004D76AB" w:rsidRDefault="001B671E" w:rsidP="00932767">
      <w:pPr>
        <w:pStyle w:val="ListParagraph"/>
        <w:spacing w:before="240"/>
        <w:jc w:val="both"/>
      </w:pPr>
      <w:r>
        <w:t>The Board noted the report.</w:t>
      </w:r>
    </w:p>
    <w:p w:rsidR="004D76AB" w:rsidRDefault="004D76AB" w:rsidP="00932767">
      <w:pPr>
        <w:pStyle w:val="ListParagraph"/>
        <w:spacing w:before="240"/>
        <w:jc w:val="both"/>
      </w:pPr>
    </w:p>
    <w:p w:rsidR="004D76AB" w:rsidRDefault="001C22E0" w:rsidP="00932767">
      <w:pPr>
        <w:pStyle w:val="ListParagraph"/>
        <w:numPr>
          <w:ilvl w:val="0"/>
          <w:numId w:val="1"/>
        </w:numPr>
        <w:spacing w:before="240"/>
        <w:jc w:val="both"/>
        <w:rPr>
          <w:b/>
        </w:rPr>
      </w:pPr>
      <w:r>
        <w:rPr>
          <w:b/>
        </w:rPr>
        <w:t>Revenue Monitoring Report P6 – 1 April 2015 to 18 September 2015</w:t>
      </w:r>
    </w:p>
    <w:p w:rsidR="004D76AB" w:rsidRDefault="004D76AB" w:rsidP="00932767">
      <w:pPr>
        <w:pStyle w:val="ListParagraph"/>
        <w:spacing w:before="240"/>
        <w:jc w:val="both"/>
        <w:rPr>
          <w:b/>
        </w:rPr>
      </w:pPr>
    </w:p>
    <w:p w:rsidR="001B671E" w:rsidRDefault="001C22E0" w:rsidP="00A25841">
      <w:pPr>
        <w:pStyle w:val="ListParagraph"/>
        <w:spacing w:before="240"/>
        <w:jc w:val="both"/>
      </w:pPr>
      <w:r>
        <w:t>Alison Mathieson (AM)</w:t>
      </w:r>
      <w:r w:rsidR="008C03E3">
        <w:t xml:space="preserve"> presented to the Board a report providing</w:t>
      </w:r>
      <w:r w:rsidR="00903506">
        <w:t xml:space="preserve"> </w:t>
      </w:r>
      <w:r>
        <w:t>the current budget monitoring position for the company for the period 1 April to 18 September 2015.</w:t>
      </w:r>
      <w:r w:rsidR="00A25841">
        <w:t xml:space="preserve"> She highlighted the projected underspend of £118,000.</w:t>
      </w:r>
    </w:p>
    <w:p w:rsidR="001C22E0" w:rsidRDefault="001C22E0" w:rsidP="001C22E0">
      <w:pPr>
        <w:pStyle w:val="ListParagraph"/>
        <w:spacing w:before="240"/>
        <w:jc w:val="both"/>
      </w:pPr>
    </w:p>
    <w:p w:rsidR="005F7E0C" w:rsidRDefault="005F7E0C" w:rsidP="00932767">
      <w:pPr>
        <w:pStyle w:val="ListParagraph"/>
        <w:spacing w:before="240"/>
        <w:ind w:left="0" w:firstLine="720"/>
        <w:jc w:val="both"/>
      </w:pPr>
      <w:r>
        <w:t xml:space="preserve">The Board noted the report. </w:t>
      </w:r>
    </w:p>
    <w:p w:rsidR="00B70F11" w:rsidRDefault="00B70F11" w:rsidP="00932767">
      <w:pPr>
        <w:pStyle w:val="ListParagraph"/>
        <w:spacing w:before="240"/>
        <w:ind w:left="0"/>
        <w:jc w:val="both"/>
      </w:pPr>
    </w:p>
    <w:p w:rsidR="00B70F11" w:rsidRDefault="00B70F11" w:rsidP="00932767">
      <w:pPr>
        <w:pStyle w:val="ListParagraph"/>
        <w:spacing w:before="240"/>
        <w:jc w:val="both"/>
      </w:pPr>
    </w:p>
    <w:p w:rsidR="00B70F11" w:rsidRDefault="00A25841" w:rsidP="00A25841">
      <w:pPr>
        <w:pStyle w:val="ListParagraph"/>
        <w:numPr>
          <w:ilvl w:val="0"/>
          <w:numId w:val="1"/>
        </w:numPr>
        <w:spacing w:before="240"/>
        <w:jc w:val="both"/>
        <w:rPr>
          <w:b/>
        </w:rPr>
      </w:pPr>
      <w:r>
        <w:rPr>
          <w:b/>
        </w:rPr>
        <w:t>Performance Report for Q1 (April – June 2015)</w:t>
      </w:r>
    </w:p>
    <w:p w:rsidR="00A25841" w:rsidRPr="00A25841" w:rsidRDefault="00A25841" w:rsidP="00A25841">
      <w:pPr>
        <w:pStyle w:val="ListParagraph"/>
        <w:spacing w:before="240"/>
        <w:jc w:val="both"/>
        <w:rPr>
          <w:b/>
        </w:rPr>
      </w:pPr>
    </w:p>
    <w:p w:rsidR="00A25841" w:rsidRDefault="001B671E" w:rsidP="008928FE">
      <w:pPr>
        <w:pStyle w:val="ListParagraph"/>
        <w:spacing w:before="240"/>
        <w:jc w:val="both"/>
      </w:pPr>
      <w:r>
        <w:t xml:space="preserve">JF presented to the Board a report providing </w:t>
      </w:r>
      <w:r w:rsidR="00A25841">
        <w:t>information on the performance of Culture NL during the first quarter of 2015/16.</w:t>
      </w:r>
    </w:p>
    <w:p w:rsidR="00A25841" w:rsidRDefault="00A25841" w:rsidP="008928FE">
      <w:pPr>
        <w:pStyle w:val="ListParagraph"/>
        <w:spacing w:before="240"/>
        <w:jc w:val="both"/>
      </w:pPr>
    </w:p>
    <w:p w:rsidR="00A25841" w:rsidRDefault="00A25841" w:rsidP="008928FE">
      <w:pPr>
        <w:pStyle w:val="ListParagraph"/>
        <w:spacing w:before="240"/>
        <w:jc w:val="both"/>
      </w:pPr>
      <w:r>
        <w:t>She advised that attendance and income have increased in this quarter since the previous year. Sickness absence is also favourable, with the increase from quarter 1 from last year being attributable to long-term sickness.</w:t>
      </w:r>
    </w:p>
    <w:p w:rsidR="00A25841" w:rsidRDefault="00A25841" w:rsidP="008928FE">
      <w:pPr>
        <w:pStyle w:val="ListParagraph"/>
        <w:spacing w:before="240"/>
        <w:jc w:val="both"/>
      </w:pPr>
    </w:p>
    <w:p w:rsidR="001B671E" w:rsidRDefault="00A25841" w:rsidP="00E732F9">
      <w:pPr>
        <w:pStyle w:val="ListParagraph"/>
        <w:spacing w:before="240"/>
        <w:jc w:val="both"/>
      </w:pPr>
      <w:proofErr w:type="spellStart"/>
      <w:r>
        <w:t>JLaw</w:t>
      </w:r>
      <w:proofErr w:type="spellEnd"/>
      <w:r w:rsidR="00E732F9">
        <w:t xml:space="preserve"> asked why the museum figures had improved so significantly. JF advised this was because attendance was now being accurately monitored and there had been an increase in attendance at special events. She confirmed she would remind HR that the Board had requested that long-term and short-term sickness absence be recorded separately.</w:t>
      </w:r>
    </w:p>
    <w:p w:rsidR="001B671E" w:rsidRDefault="001B671E" w:rsidP="00932767">
      <w:pPr>
        <w:pStyle w:val="ListParagraph"/>
        <w:spacing w:before="240"/>
        <w:jc w:val="both"/>
      </w:pPr>
    </w:p>
    <w:p w:rsidR="001B671E" w:rsidRDefault="001B671E" w:rsidP="00932767">
      <w:pPr>
        <w:pStyle w:val="ListParagraph"/>
        <w:spacing w:before="240"/>
        <w:jc w:val="both"/>
      </w:pPr>
      <w:r>
        <w:t>The Board noted the report.</w:t>
      </w:r>
    </w:p>
    <w:p w:rsidR="002A61E1" w:rsidRDefault="002A61E1" w:rsidP="00932767">
      <w:pPr>
        <w:pStyle w:val="ListParagraph"/>
        <w:spacing w:before="240"/>
        <w:ind w:left="0"/>
        <w:jc w:val="both"/>
      </w:pPr>
    </w:p>
    <w:p w:rsidR="005F7E0C" w:rsidRPr="005F7E0C" w:rsidRDefault="00E732F9" w:rsidP="00932767">
      <w:pPr>
        <w:pStyle w:val="ListParagraph"/>
        <w:numPr>
          <w:ilvl w:val="0"/>
          <w:numId w:val="1"/>
        </w:numPr>
        <w:spacing w:before="240"/>
        <w:jc w:val="both"/>
      </w:pPr>
      <w:r>
        <w:rPr>
          <w:b/>
        </w:rPr>
        <w:t>Marketing</w:t>
      </w:r>
      <w:r w:rsidR="001B671E">
        <w:rPr>
          <w:b/>
        </w:rPr>
        <w:t xml:space="preserve"> Update Report</w:t>
      </w:r>
      <w:r>
        <w:rPr>
          <w:b/>
        </w:rPr>
        <w:t xml:space="preserve"> – Business Development Team</w:t>
      </w:r>
    </w:p>
    <w:p w:rsidR="003C5499" w:rsidRDefault="003C5499" w:rsidP="00932767">
      <w:pPr>
        <w:pStyle w:val="ListParagraph"/>
        <w:spacing w:before="240"/>
        <w:ind w:left="0"/>
        <w:jc w:val="both"/>
      </w:pPr>
      <w:r>
        <w:tab/>
      </w:r>
    </w:p>
    <w:p w:rsidR="00360889" w:rsidRDefault="00E732F9" w:rsidP="00E732F9">
      <w:pPr>
        <w:pStyle w:val="ListParagraph"/>
        <w:spacing w:before="240"/>
        <w:jc w:val="both"/>
      </w:pPr>
      <w:r>
        <w:t>A report was</w:t>
      </w:r>
      <w:r w:rsidR="001B671E">
        <w:t xml:space="preserve"> presented to the Board </w:t>
      </w:r>
      <w:r>
        <w:t>providing an overview of the operational marketing activity, strategies and plans from August to October 2015.</w:t>
      </w:r>
    </w:p>
    <w:p w:rsidR="00E732F9" w:rsidRDefault="00E732F9" w:rsidP="00E732F9">
      <w:pPr>
        <w:pStyle w:val="ListParagraph"/>
        <w:spacing w:before="240"/>
        <w:jc w:val="both"/>
      </w:pPr>
    </w:p>
    <w:p w:rsidR="00360889" w:rsidRDefault="00433ED6" w:rsidP="00932767">
      <w:pPr>
        <w:pStyle w:val="ListParagraph"/>
        <w:spacing w:before="240"/>
        <w:jc w:val="both"/>
      </w:pPr>
      <w:r>
        <w:t>The Board noted the report.</w:t>
      </w:r>
    </w:p>
    <w:p w:rsidR="00433ED6" w:rsidRDefault="00433ED6" w:rsidP="00932767">
      <w:pPr>
        <w:pStyle w:val="ListParagraph"/>
        <w:spacing w:before="240"/>
        <w:jc w:val="both"/>
      </w:pPr>
    </w:p>
    <w:p w:rsidR="00360889" w:rsidRDefault="00433ED6" w:rsidP="00932767">
      <w:pPr>
        <w:pStyle w:val="ListParagraph"/>
        <w:numPr>
          <w:ilvl w:val="0"/>
          <w:numId w:val="1"/>
        </w:numPr>
        <w:spacing w:before="240"/>
        <w:jc w:val="both"/>
        <w:rPr>
          <w:b/>
        </w:rPr>
      </w:pPr>
      <w:r>
        <w:rPr>
          <w:b/>
        </w:rPr>
        <w:t>IT Update Report</w:t>
      </w:r>
    </w:p>
    <w:p w:rsidR="00360889" w:rsidRDefault="00360889" w:rsidP="00932767">
      <w:pPr>
        <w:pStyle w:val="ListParagraph"/>
        <w:spacing w:before="240"/>
        <w:jc w:val="both"/>
        <w:rPr>
          <w:b/>
        </w:rPr>
      </w:pPr>
    </w:p>
    <w:p w:rsidR="00433ED6" w:rsidRDefault="00433ED6" w:rsidP="00932767">
      <w:pPr>
        <w:pStyle w:val="ListParagraph"/>
        <w:spacing w:before="240"/>
        <w:jc w:val="both"/>
      </w:pPr>
      <w:r>
        <w:lastRenderedPageBreak/>
        <w:t>A report was presented to the Board providing an update on the status of current and planned ICT activities which support the implementation of Culture NL’s business plan.</w:t>
      </w:r>
    </w:p>
    <w:p w:rsidR="00433ED6" w:rsidRDefault="00433ED6" w:rsidP="00932767">
      <w:pPr>
        <w:pStyle w:val="ListParagraph"/>
        <w:spacing w:before="240"/>
        <w:jc w:val="both"/>
      </w:pPr>
    </w:p>
    <w:p w:rsidR="00354049" w:rsidRDefault="00433ED6" w:rsidP="00354049">
      <w:pPr>
        <w:pStyle w:val="ListParagraph"/>
        <w:spacing w:before="240"/>
        <w:jc w:val="both"/>
      </w:pPr>
      <w:r>
        <w:t xml:space="preserve">JF advised that the facility booking system is no longer supported by the supplier, as Culture NL is the only user. </w:t>
      </w:r>
      <w:r w:rsidR="00354049">
        <w:t>The supplier will still supply assistance on a “time and materials” basis. A replacement system requires to be identified urgently. The Chair asked that a report be brought to the next board meeting.</w:t>
      </w:r>
      <w:r>
        <w:t xml:space="preserve"> </w:t>
      </w:r>
      <w:r w:rsidR="00354049">
        <w:t xml:space="preserve"> AM advised that the system had been acquired through a tender process and Procurement were currently looking into whether this constituted a breach of contract.</w:t>
      </w:r>
    </w:p>
    <w:p w:rsidR="00354049" w:rsidRDefault="00354049" w:rsidP="00354049">
      <w:pPr>
        <w:pStyle w:val="ListParagraph"/>
        <w:spacing w:before="240"/>
        <w:jc w:val="both"/>
      </w:pPr>
    </w:p>
    <w:p w:rsidR="00354049" w:rsidRDefault="00354049" w:rsidP="00354049">
      <w:pPr>
        <w:pStyle w:val="ListParagraph"/>
        <w:spacing w:before="240"/>
        <w:jc w:val="both"/>
      </w:pPr>
      <w:r>
        <w:t>The Board noted the report.</w:t>
      </w:r>
    </w:p>
    <w:p w:rsidR="00354049" w:rsidRDefault="00354049" w:rsidP="00354049">
      <w:pPr>
        <w:pStyle w:val="ListParagraph"/>
        <w:spacing w:before="240"/>
        <w:jc w:val="both"/>
      </w:pPr>
    </w:p>
    <w:p w:rsidR="00783226" w:rsidRPr="00354049" w:rsidRDefault="00354049" w:rsidP="00354049">
      <w:pPr>
        <w:pStyle w:val="ListParagraph"/>
        <w:numPr>
          <w:ilvl w:val="0"/>
          <w:numId w:val="1"/>
        </w:numPr>
        <w:rPr>
          <w:b/>
        </w:rPr>
      </w:pPr>
      <w:r>
        <w:rPr>
          <w:b/>
        </w:rPr>
        <w:t>AOCB</w:t>
      </w:r>
    </w:p>
    <w:p w:rsidR="00424854" w:rsidRDefault="00647652" w:rsidP="00494532">
      <w:pPr>
        <w:spacing w:before="240"/>
        <w:ind w:left="720"/>
      </w:pPr>
      <w:r>
        <w:t>The Pantomime preview date is 21 November 2015.</w:t>
      </w:r>
    </w:p>
    <w:p w:rsidR="00354049" w:rsidRDefault="00647652" w:rsidP="00494532">
      <w:pPr>
        <w:spacing w:before="240"/>
        <w:ind w:left="720"/>
      </w:pPr>
      <w:r>
        <w:t>The Burns Supper will take place on 15 January 2016.</w:t>
      </w:r>
    </w:p>
    <w:p w:rsidR="00354049" w:rsidRPr="00E66DE0" w:rsidRDefault="00354049" w:rsidP="00494532">
      <w:pPr>
        <w:spacing w:before="240"/>
        <w:ind w:left="720"/>
      </w:pPr>
      <w:r>
        <w:t>The next board meeting will</w:t>
      </w:r>
      <w:r w:rsidR="00722ADE">
        <w:t xml:space="preserve"> take place on 21 December 2015.</w:t>
      </w:r>
    </w:p>
    <w:p w:rsidR="00040E3B" w:rsidRPr="00040E3B" w:rsidRDefault="00040E3B" w:rsidP="00D00039">
      <w:pPr>
        <w:pStyle w:val="ListParagraph"/>
        <w:spacing w:before="240"/>
      </w:pPr>
      <w:r>
        <w:tab/>
      </w:r>
      <w:r>
        <w:tab/>
      </w:r>
    </w:p>
    <w:sectPr w:rsidR="00040E3B" w:rsidRPr="00040E3B" w:rsidSect="00A40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049" w:rsidRDefault="00354049" w:rsidP="003D4AAD">
      <w:pPr>
        <w:spacing w:after="0" w:line="240" w:lineRule="auto"/>
      </w:pPr>
      <w:r>
        <w:separator/>
      </w:r>
    </w:p>
  </w:endnote>
  <w:endnote w:type="continuationSeparator" w:id="0">
    <w:p w:rsidR="00354049" w:rsidRDefault="00354049" w:rsidP="003D4AAD">
      <w:pPr>
        <w:spacing w:after="0" w:line="240" w:lineRule="auto"/>
      </w:pPr>
      <w:r>
        <w:continuationSeparator/>
      </w:r>
    </w:p>
  </w:endnote>
  <w:endnote w:type="continuationNotice" w:id="1">
    <w:p w:rsidR="00354049" w:rsidRDefault="00354049">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049" w:rsidRDefault="00354049" w:rsidP="003D4AAD">
      <w:pPr>
        <w:spacing w:after="0" w:line="240" w:lineRule="auto"/>
      </w:pPr>
      <w:r>
        <w:separator/>
      </w:r>
    </w:p>
  </w:footnote>
  <w:footnote w:type="continuationSeparator" w:id="0">
    <w:p w:rsidR="00354049" w:rsidRDefault="00354049" w:rsidP="003D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B26"/>
    <w:multiLevelType w:val="hybridMultilevel"/>
    <w:tmpl w:val="4916328E"/>
    <w:lvl w:ilvl="0" w:tplc="771E297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99237E"/>
    <w:multiLevelType w:val="hybridMultilevel"/>
    <w:tmpl w:val="97EA92F4"/>
    <w:lvl w:ilvl="0" w:tplc="1BDE6C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40E3B"/>
    <w:rsid w:val="000C51FB"/>
    <w:rsid w:val="000E2D6B"/>
    <w:rsid w:val="000F384A"/>
    <w:rsid w:val="001675ED"/>
    <w:rsid w:val="001A46C4"/>
    <w:rsid w:val="001A6216"/>
    <w:rsid w:val="001B5DD0"/>
    <w:rsid w:val="001B671E"/>
    <w:rsid w:val="001C22E0"/>
    <w:rsid w:val="001D4AE9"/>
    <w:rsid w:val="001E16CF"/>
    <w:rsid w:val="002061B0"/>
    <w:rsid w:val="0021207D"/>
    <w:rsid w:val="00212866"/>
    <w:rsid w:val="0021595C"/>
    <w:rsid w:val="00226183"/>
    <w:rsid w:val="00233FA8"/>
    <w:rsid w:val="002358C1"/>
    <w:rsid w:val="00256BA1"/>
    <w:rsid w:val="0027435B"/>
    <w:rsid w:val="002939A7"/>
    <w:rsid w:val="00293C8B"/>
    <w:rsid w:val="002A61E1"/>
    <w:rsid w:val="002D3D21"/>
    <w:rsid w:val="002E12D5"/>
    <w:rsid w:val="002F5917"/>
    <w:rsid w:val="00320123"/>
    <w:rsid w:val="00320A38"/>
    <w:rsid w:val="00354049"/>
    <w:rsid w:val="00360889"/>
    <w:rsid w:val="003618AD"/>
    <w:rsid w:val="0036743B"/>
    <w:rsid w:val="003740E5"/>
    <w:rsid w:val="00375D89"/>
    <w:rsid w:val="00381560"/>
    <w:rsid w:val="003B25E4"/>
    <w:rsid w:val="003C5499"/>
    <w:rsid w:val="003D4AAD"/>
    <w:rsid w:val="00401423"/>
    <w:rsid w:val="00424854"/>
    <w:rsid w:val="00433ED6"/>
    <w:rsid w:val="004837FE"/>
    <w:rsid w:val="004853B6"/>
    <w:rsid w:val="00494532"/>
    <w:rsid w:val="004A6C66"/>
    <w:rsid w:val="004A6D9C"/>
    <w:rsid w:val="004B63D2"/>
    <w:rsid w:val="004D76AB"/>
    <w:rsid w:val="004E15B0"/>
    <w:rsid w:val="004E56FE"/>
    <w:rsid w:val="004E5C57"/>
    <w:rsid w:val="004E7A17"/>
    <w:rsid w:val="00502CA1"/>
    <w:rsid w:val="005053C2"/>
    <w:rsid w:val="00510F7A"/>
    <w:rsid w:val="00524A49"/>
    <w:rsid w:val="005334E3"/>
    <w:rsid w:val="00545E0D"/>
    <w:rsid w:val="00584851"/>
    <w:rsid w:val="00593019"/>
    <w:rsid w:val="005B62C2"/>
    <w:rsid w:val="005D638B"/>
    <w:rsid w:val="005E3FF8"/>
    <w:rsid w:val="005E7F36"/>
    <w:rsid w:val="005F7E0C"/>
    <w:rsid w:val="00606064"/>
    <w:rsid w:val="00612810"/>
    <w:rsid w:val="00634899"/>
    <w:rsid w:val="00640FF0"/>
    <w:rsid w:val="00643F2B"/>
    <w:rsid w:val="00647652"/>
    <w:rsid w:val="006534BD"/>
    <w:rsid w:val="00676538"/>
    <w:rsid w:val="00685567"/>
    <w:rsid w:val="00690B0C"/>
    <w:rsid w:val="006C18BB"/>
    <w:rsid w:val="006C44F5"/>
    <w:rsid w:val="006D5CD2"/>
    <w:rsid w:val="006E4367"/>
    <w:rsid w:val="007141DB"/>
    <w:rsid w:val="007151CA"/>
    <w:rsid w:val="00717279"/>
    <w:rsid w:val="00722ADE"/>
    <w:rsid w:val="007370A3"/>
    <w:rsid w:val="00745C2F"/>
    <w:rsid w:val="00783226"/>
    <w:rsid w:val="0079523B"/>
    <w:rsid w:val="007C706F"/>
    <w:rsid w:val="007E18BC"/>
    <w:rsid w:val="008055E8"/>
    <w:rsid w:val="00854B70"/>
    <w:rsid w:val="008559B8"/>
    <w:rsid w:val="00862405"/>
    <w:rsid w:val="00890D01"/>
    <w:rsid w:val="008928FE"/>
    <w:rsid w:val="00894209"/>
    <w:rsid w:val="008A41AF"/>
    <w:rsid w:val="008C03E3"/>
    <w:rsid w:val="008D6D26"/>
    <w:rsid w:val="008E1950"/>
    <w:rsid w:val="00903506"/>
    <w:rsid w:val="00903AB2"/>
    <w:rsid w:val="00932767"/>
    <w:rsid w:val="00962AD9"/>
    <w:rsid w:val="00974DDD"/>
    <w:rsid w:val="009B5525"/>
    <w:rsid w:val="009C477D"/>
    <w:rsid w:val="009D5899"/>
    <w:rsid w:val="009D6A5E"/>
    <w:rsid w:val="00A25841"/>
    <w:rsid w:val="00A40AF2"/>
    <w:rsid w:val="00A53C52"/>
    <w:rsid w:val="00A62DA8"/>
    <w:rsid w:val="00A6766B"/>
    <w:rsid w:val="00A80324"/>
    <w:rsid w:val="00A81623"/>
    <w:rsid w:val="00A81906"/>
    <w:rsid w:val="00AB7A2E"/>
    <w:rsid w:val="00AC11AD"/>
    <w:rsid w:val="00AC21ED"/>
    <w:rsid w:val="00AD2E1E"/>
    <w:rsid w:val="00B224B1"/>
    <w:rsid w:val="00B36B30"/>
    <w:rsid w:val="00B512C4"/>
    <w:rsid w:val="00B63AF0"/>
    <w:rsid w:val="00B70F11"/>
    <w:rsid w:val="00B73200"/>
    <w:rsid w:val="00B86495"/>
    <w:rsid w:val="00BA46D6"/>
    <w:rsid w:val="00C12447"/>
    <w:rsid w:val="00C23EFF"/>
    <w:rsid w:val="00C247E6"/>
    <w:rsid w:val="00C24F7D"/>
    <w:rsid w:val="00C34C71"/>
    <w:rsid w:val="00C50122"/>
    <w:rsid w:val="00C6190E"/>
    <w:rsid w:val="00C73FD8"/>
    <w:rsid w:val="00C84A31"/>
    <w:rsid w:val="00CA3896"/>
    <w:rsid w:val="00CB3421"/>
    <w:rsid w:val="00CD3A5E"/>
    <w:rsid w:val="00CE2B1C"/>
    <w:rsid w:val="00CE7EF7"/>
    <w:rsid w:val="00CF50CF"/>
    <w:rsid w:val="00D00039"/>
    <w:rsid w:val="00D21719"/>
    <w:rsid w:val="00D31820"/>
    <w:rsid w:val="00D35B25"/>
    <w:rsid w:val="00D403D3"/>
    <w:rsid w:val="00D406A1"/>
    <w:rsid w:val="00D47DB5"/>
    <w:rsid w:val="00D52871"/>
    <w:rsid w:val="00D6304A"/>
    <w:rsid w:val="00D63730"/>
    <w:rsid w:val="00D87ACD"/>
    <w:rsid w:val="00D95103"/>
    <w:rsid w:val="00DA6495"/>
    <w:rsid w:val="00DD543E"/>
    <w:rsid w:val="00DD7EAE"/>
    <w:rsid w:val="00DE3A7D"/>
    <w:rsid w:val="00DE5EE2"/>
    <w:rsid w:val="00DF0F53"/>
    <w:rsid w:val="00E02955"/>
    <w:rsid w:val="00E107A8"/>
    <w:rsid w:val="00E111A9"/>
    <w:rsid w:val="00E167FE"/>
    <w:rsid w:val="00E22E7C"/>
    <w:rsid w:val="00E27DEB"/>
    <w:rsid w:val="00E66DE0"/>
    <w:rsid w:val="00E732F9"/>
    <w:rsid w:val="00EB39BA"/>
    <w:rsid w:val="00EE3805"/>
    <w:rsid w:val="00EF2CD2"/>
    <w:rsid w:val="00EF6EBD"/>
    <w:rsid w:val="00F120B0"/>
    <w:rsid w:val="00F27A61"/>
    <w:rsid w:val="00F624F3"/>
    <w:rsid w:val="00F85057"/>
    <w:rsid w:val="00F97534"/>
    <w:rsid w:val="00FD1CD2"/>
    <w:rsid w:val="00FE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A2F4C-7490-42C2-985E-C8FBB9562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807</Words>
  <Characters>4606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rossev</dc:creator>
  <cp:lastModifiedBy>Fraser Grieve - CultureNL</cp:lastModifiedBy>
  <cp:revision>2</cp:revision>
  <cp:lastPrinted>2015-10-07T11:12:00Z</cp:lastPrinted>
  <dcterms:created xsi:type="dcterms:W3CDTF">2016-04-11T15:22:00Z</dcterms:created>
  <dcterms:modified xsi:type="dcterms:W3CDTF">2016-04-11T15:22:00Z</dcterms:modified>
</cp:coreProperties>
</file>